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93B" w:rsidRDefault="0057393B" w:rsidP="00CC2121">
      <w:pPr>
        <w:spacing w:after="0" w:line="240" w:lineRule="auto"/>
        <w:rPr>
          <w:sz w:val="44"/>
          <w:szCs w:val="44"/>
        </w:rPr>
      </w:pPr>
      <w:r>
        <w:rPr>
          <w:noProof/>
          <w:sz w:val="44"/>
          <w:szCs w:val="44"/>
          <w:lang w:eastAsia="cs-CZ"/>
        </w:rPr>
        <w:drawing>
          <wp:anchor distT="0" distB="0" distL="114300" distR="114300" simplePos="0" relativeHeight="251658240" behindDoc="0" locked="0" layoutInCell="1" allowOverlap="1">
            <wp:simplePos x="0" y="0"/>
            <wp:positionH relativeFrom="column">
              <wp:posOffset>-113444</wp:posOffset>
            </wp:positionH>
            <wp:positionV relativeFrom="paragraph">
              <wp:posOffset>-120710</wp:posOffset>
            </wp:positionV>
            <wp:extent cx="1796609" cy="333308"/>
            <wp:effectExtent l="0" t="0" r="0" b="0"/>
            <wp:wrapNone/>
            <wp:docPr id="1" name="Obrázek 1" descr="C:\Users\Daniel Voldrich\Documents\DAVORENT s.r.o\Marketing\Logo společnosti\DAVORENT LOGO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niel Voldrich\Documents\DAVORENT s.r.o\Marketing\Logo společnosti\DAVORENT LOGO_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6609" cy="33330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65A6B">
        <w:rPr>
          <w:sz w:val="44"/>
          <w:szCs w:val="44"/>
        </w:rPr>
        <w:t xml:space="preserve">  </w:t>
      </w:r>
      <w:r>
        <w:rPr>
          <w:sz w:val="44"/>
          <w:szCs w:val="44"/>
        </w:rPr>
        <w:t xml:space="preserve">                        </w:t>
      </w:r>
    </w:p>
    <w:p w:rsidR="006203E7" w:rsidRPr="0057393B" w:rsidRDefault="0057393B" w:rsidP="00CC2121">
      <w:pPr>
        <w:spacing w:after="0" w:line="240" w:lineRule="auto"/>
        <w:rPr>
          <w:sz w:val="44"/>
          <w:szCs w:val="44"/>
        </w:rPr>
      </w:pPr>
      <w:r>
        <w:rPr>
          <w:sz w:val="44"/>
          <w:szCs w:val="44"/>
        </w:rPr>
        <w:t xml:space="preserve">                        </w:t>
      </w:r>
      <w:r w:rsidR="006203E7" w:rsidRPr="00CC2121">
        <w:rPr>
          <w:b/>
          <w:sz w:val="20"/>
          <w:szCs w:val="20"/>
        </w:rPr>
        <w:t>VŠEOBECNÉ SMLUVNÍ PODMÍNKY PRONAJÍMATELE PLATNÉ OD 1.</w:t>
      </w:r>
      <w:r w:rsidR="00D65A6B" w:rsidRPr="00CC2121">
        <w:rPr>
          <w:b/>
          <w:sz w:val="20"/>
          <w:szCs w:val="20"/>
        </w:rPr>
        <w:t xml:space="preserve"> </w:t>
      </w:r>
      <w:r>
        <w:rPr>
          <w:b/>
          <w:sz w:val="20"/>
          <w:szCs w:val="20"/>
        </w:rPr>
        <w:t>5</w:t>
      </w:r>
      <w:r w:rsidR="006203E7" w:rsidRPr="00CC2121">
        <w:rPr>
          <w:b/>
          <w:sz w:val="20"/>
          <w:szCs w:val="20"/>
        </w:rPr>
        <w:t>.</w:t>
      </w:r>
      <w:r w:rsidR="00D65A6B" w:rsidRPr="00CC2121">
        <w:rPr>
          <w:b/>
          <w:sz w:val="20"/>
          <w:szCs w:val="20"/>
        </w:rPr>
        <w:t xml:space="preserve"> </w:t>
      </w:r>
      <w:r>
        <w:rPr>
          <w:b/>
          <w:sz w:val="20"/>
          <w:szCs w:val="20"/>
        </w:rPr>
        <w:t>2012</w:t>
      </w:r>
    </w:p>
    <w:p w:rsidR="006203E7" w:rsidRPr="00CC2121" w:rsidRDefault="006203E7" w:rsidP="008C0800">
      <w:pPr>
        <w:pStyle w:val="Odstavecseseznamem"/>
        <w:numPr>
          <w:ilvl w:val="0"/>
          <w:numId w:val="1"/>
        </w:numPr>
        <w:jc w:val="both"/>
        <w:rPr>
          <w:sz w:val="15"/>
          <w:szCs w:val="15"/>
        </w:rPr>
      </w:pPr>
      <w:r w:rsidRPr="00CC2121">
        <w:rPr>
          <w:sz w:val="15"/>
          <w:szCs w:val="15"/>
        </w:rPr>
        <w:t xml:space="preserve">Nájemce a Pronajímatel uzavřeli nájemní smlouvu ohledně předmětu nájmu (viz. </w:t>
      </w:r>
      <w:proofErr w:type="gramStart"/>
      <w:r w:rsidRPr="00CC2121">
        <w:rPr>
          <w:sz w:val="15"/>
          <w:szCs w:val="15"/>
        </w:rPr>
        <w:t>každá</w:t>
      </w:r>
      <w:proofErr w:type="gramEnd"/>
      <w:r w:rsidRPr="00CC2121">
        <w:rPr>
          <w:sz w:val="15"/>
          <w:szCs w:val="15"/>
        </w:rPr>
        <w:t xml:space="preserve"> samostatná uzavřená nájemní smlouva) za dohodnuté nájemné. Denní nájemné je za kalendářní den včetně dne převzetí. Ceny za nájemné jsou bez DPH. Pronajímatel jako plátce DPH vystaví daňový doklad s příslušnou sazbou daně.</w:t>
      </w:r>
    </w:p>
    <w:p w:rsidR="006203E7" w:rsidRPr="00CC2121" w:rsidRDefault="006203E7" w:rsidP="008C0800">
      <w:pPr>
        <w:pStyle w:val="Odstavecseseznamem"/>
        <w:numPr>
          <w:ilvl w:val="0"/>
          <w:numId w:val="1"/>
        </w:numPr>
        <w:jc w:val="both"/>
        <w:rPr>
          <w:sz w:val="15"/>
          <w:szCs w:val="15"/>
        </w:rPr>
      </w:pPr>
      <w:r w:rsidRPr="00CC2121">
        <w:rPr>
          <w:sz w:val="15"/>
          <w:szCs w:val="15"/>
        </w:rPr>
        <w:t xml:space="preserve">Pronajímatel předává Nájemci předmět nájmu po předchozím přezkoušení a údržbě, čistý, kompletní, provozuschopný a bez závad. Elektrické ruční nářadí a elektrické spotřebiče prošly kontrolou a revizí ČNS 3 </w:t>
      </w:r>
      <w:smartTag w:uri="urn:schemas-microsoft-com:office:smarttags" w:element="metricconverter">
        <w:smartTagPr>
          <w:attr w:name="ProductID" w:val="31600 a"/>
        </w:smartTagPr>
        <w:r w:rsidRPr="00CC2121">
          <w:rPr>
            <w:sz w:val="15"/>
            <w:szCs w:val="15"/>
          </w:rPr>
          <w:t>31600 a</w:t>
        </w:r>
      </w:smartTag>
      <w:r w:rsidRPr="00CC2121">
        <w:rPr>
          <w:sz w:val="15"/>
          <w:szCs w:val="15"/>
        </w:rPr>
        <w:t xml:space="preserve"> 3 3161 0. Nájemce podpisem potvrzuje, že předmět nájmu mu byl řádně předveden v chodu, vyzkoušeny všechny funkce a vysvětleny (v souladu s provozními podmínkami a návodem k obsluze) správné postupy použití. Nájemce současně též obdržel návod k bezpečnému používání předmětu nájmu, zejména u zařízení se zvýšeným rizikem úrazu a škod a byl seznámen s riziky spojený</w:t>
      </w:r>
      <w:bookmarkStart w:id="0" w:name="_GoBack"/>
      <w:bookmarkEnd w:id="0"/>
      <w:r w:rsidRPr="00CC2121">
        <w:rPr>
          <w:sz w:val="15"/>
          <w:szCs w:val="15"/>
        </w:rPr>
        <w:t xml:space="preserve">mi s jejich užíváním. </w:t>
      </w:r>
    </w:p>
    <w:p w:rsidR="006203E7" w:rsidRPr="00CC2121" w:rsidRDefault="006203E7" w:rsidP="008C0800">
      <w:pPr>
        <w:pStyle w:val="Odstavecseseznamem"/>
        <w:numPr>
          <w:ilvl w:val="0"/>
          <w:numId w:val="1"/>
        </w:numPr>
        <w:jc w:val="both"/>
        <w:rPr>
          <w:sz w:val="15"/>
          <w:szCs w:val="15"/>
        </w:rPr>
      </w:pPr>
      <w:r w:rsidRPr="00CC2121">
        <w:rPr>
          <w:sz w:val="15"/>
          <w:szCs w:val="15"/>
        </w:rPr>
        <w:t>Nájemce se s podpisem zavazuje, že předmět nájmu bude užívat pouze na práce, pro které je předmět určen. Dále prohlašuje, že je zdravotně způsobilý k užívání předmětu nájmu a že bude dodržovat předpisy BOZ a používat osobní ochranné pomůcky. Nájemce není oprávněn přenechat předmět nájmu třetí osobě. V případech, kdy z provozních důvodů bude s předmětem nájmu pracovat spolupracovník nájemce, je nájemce povinen zajistit proškolení a seznámení pracovníka se všemi povinnostmi vyplývajícími z nájemní smlouvy a těchto všeobecných smluvních podmínek</w:t>
      </w:r>
      <w:r w:rsidR="0065158F" w:rsidRPr="00CC2121">
        <w:rPr>
          <w:sz w:val="15"/>
          <w:szCs w:val="15"/>
        </w:rPr>
        <w:t>.</w:t>
      </w:r>
    </w:p>
    <w:p w:rsidR="003D505C" w:rsidRPr="00CC2121" w:rsidRDefault="00CB1201" w:rsidP="008C0800">
      <w:pPr>
        <w:pStyle w:val="Odstavecseseznamem"/>
        <w:numPr>
          <w:ilvl w:val="0"/>
          <w:numId w:val="1"/>
        </w:numPr>
        <w:jc w:val="both"/>
        <w:rPr>
          <w:sz w:val="15"/>
          <w:szCs w:val="15"/>
        </w:rPr>
      </w:pPr>
      <w:r>
        <w:rPr>
          <w:sz w:val="15"/>
          <w:szCs w:val="15"/>
        </w:rPr>
        <w:t>Doba nájmu (zapůjčení</w:t>
      </w:r>
      <w:r w:rsidR="003D505C" w:rsidRPr="00CC2121">
        <w:rPr>
          <w:sz w:val="15"/>
          <w:szCs w:val="15"/>
        </w:rPr>
        <w:t>) je závazná podpisem Nájemce</w:t>
      </w:r>
      <w:r w:rsidR="00B13286" w:rsidRPr="00CC2121">
        <w:rPr>
          <w:sz w:val="15"/>
          <w:szCs w:val="15"/>
        </w:rPr>
        <w:t xml:space="preserve"> </w:t>
      </w:r>
      <w:r w:rsidR="003D505C" w:rsidRPr="00CC2121">
        <w:rPr>
          <w:sz w:val="15"/>
          <w:szCs w:val="15"/>
        </w:rPr>
        <w:t xml:space="preserve">(zákazníka). Jistina je splatná v den podpisu této smlouvy a nájemné je splatné nejpozději v den vrácení předmětu nájmu za celou dobu zapůjčení, pokud se Pronajímatel a Nájemce písemně nedohodli jinak. </w:t>
      </w:r>
    </w:p>
    <w:p w:rsidR="003D505C" w:rsidRPr="00CC2121" w:rsidRDefault="00F71798" w:rsidP="008C0800">
      <w:pPr>
        <w:pStyle w:val="Odstavecseseznamem"/>
        <w:numPr>
          <w:ilvl w:val="0"/>
          <w:numId w:val="1"/>
        </w:numPr>
        <w:jc w:val="both"/>
        <w:rPr>
          <w:sz w:val="15"/>
          <w:szCs w:val="15"/>
        </w:rPr>
      </w:pPr>
      <w:r w:rsidRPr="00CC2121">
        <w:rPr>
          <w:sz w:val="15"/>
          <w:szCs w:val="15"/>
        </w:rPr>
        <w:t>Pronajímatel se zavazuje v plné výši vrátit Nájemci jistinu jím zaplacenou při podpisu této smlouvy v pokladně Pronajímatele avšak za podmínek, že nájemce vrátí předmět nájmu včetně příslušenství nepoškozený a bez závad a současně uhradí dohodnuté nájemné za celou dobu trvání nájmu. Pro případ poškození, zničení nebo ztráty předmětu nájmu včetně příslušenství činí smluvní strany výslovnou dohodu, že Pronajímatel je oprávněn na Nájemcem zaplacenou jistinu jednostranně započítat škodu vzniklou poškozením předmětu nájmu, případně celou dohodnutou cenu předmětu nájmu pro případ zničení nebo ztráty, uvedenou této smlouvě. Tímto není dotčeno právo Pronajímatele žádat náhradu vzniklé škody v plné výši ceny stroje včetně ušlého zisku z případného pronájmu předmětu nájmu.  Nájemce podpisem této smlouvy s tímto souhlasí a bez výhrad to přijímá.</w:t>
      </w:r>
    </w:p>
    <w:p w:rsidR="006203E7" w:rsidRPr="00CC2121" w:rsidRDefault="006203E7" w:rsidP="008C0800">
      <w:pPr>
        <w:pStyle w:val="Odstavecseseznamem"/>
        <w:numPr>
          <w:ilvl w:val="0"/>
          <w:numId w:val="1"/>
        </w:numPr>
        <w:jc w:val="both"/>
        <w:rPr>
          <w:sz w:val="15"/>
          <w:szCs w:val="15"/>
        </w:rPr>
      </w:pPr>
      <w:r w:rsidRPr="00CC2121">
        <w:rPr>
          <w:sz w:val="15"/>
          <w:szCs w:val="15"/>
        </w:rPr>
        <w:t>Nájemce je povinen chránit předmět nájmu před poškozením a ztrátou. Aby nedošlo k poškození stroje, provádí nájemce běžnou denní údržbu. Ta obnáší zejména vyčištění stroje, poslechovou a vizuální kontrolu, kontrolu a vyčištění filtrů, kontrolu těsnosti palivové soustavy, kontrolu stavu olejových náplní, napnutí klínových řemenů, dotažení volných šroubových spojů atd.</w:t>
      </w:r>
    </w:p>
    <w:p w:rsidR="006203E7" w:rsidRPr="00CC2121" w:rsidRDefault="006203E7" w:rsidP="008C0800">
      <w:pPr>
        <w:pStyle w:val="Odstavecseseznamem"/>
        <w:numPr>
          <w:ilvl w:val="0"/>
          <w:numId w:val="1"/>
        </w:numPr>
        <w:jc w:val="both"/>
        <w:rPr>
          <w:sz w:val="15"/>
          <w:szCs w:val="15"/>
        </w:rPr>
      </w:pPr>
      <w:r w:rsidRPr="00CC2121">
        <w:rPr>
          <w:sz w:val="15"/>
          <w:szCs w:val="15"/>
        </w:rPr>
        <w:t>V případě zjištění závady nebo nadměrného opotřebení, uvědomí Nájemce neprodleně Pronajímatele a předmět pronájmu odstaví, případně vrátí pronajímateli k odbornému posouzení.  Neohlášení závady v počátečním stádiu s důsledkem následných vyšších škod opravňuje Pronajímatele k vyúčtování všech nákladů spojených s takovouto opravou na vrub Nájemce. Závady způsobené neodborným zacházením nebo nedodržením technických podmínek, např. přetěžováním, nepromazáním kluzných ploch, nesprávným používáním, špatným palivem, nedodržováním pravidelných kontrol atd., budou vždy odstraněny na náklad Nájemce, včetně nájemného účtovaného až do finančního vyrovnání škody s Pronajímatelem. Nájemce se zavazuje toto nájemné zaplatit.</w:t>
      </w:r>
    </w:p>
    <w:p w:rsidR="006203E7" w:rsidRPr="00CC2121" w:rsidRDefault="006203E7" w:rsidP="008C0800">
      <w:pPr>
        <w:pStyle w:val="Odstavecseseznamem"/>
        <w:numPr>
          <w:ilvl w:val="0"/>
          <w:numId w:val="1"/>
        </w:numPr>
        <w:jc w:val="both"/>
        <w:rPr>
          <w:sz w:val="15"/>
          <w:szCs w:val="15"/>
        </w:rPr>
      </w:pPr>
      <w:r w:rsidRPr="00CC2121">
        <w:rPr>
          <w:sz w:val="15"/>
          <w:szCs w:val="15"/>
        </w:rPr>
        <w:t>Nájemce je povinen zabezpečit předmět nájmu v době nečinnosti v uzamčené místnosti opatřené jedním bezpečnostním systémem. V případě ztráty je nájemce povinen tuto skutečnost ohlásit místně příslušnému oddělení policie a výsledek šetření prokazatelně doručit Pronajímateli. Dále je povinen neprodleně uhradit Pronajíma</w:t>
      </w:r>
      <w:r w:rsidR="0065158F" w:rsidRPr="00CC2121">
        <w:rPr>
          <w:sz w:val="15"/>
          <w:szCs w:val="15"/>
        </w:rPr>
        <w:t>teli vzniklou škodu v plné výši</w:t>
      </w:r>
      <w:r w:rsidR="003D505C" w:rsidRPr="00CC2121">
        <w:rPr>
          <w:sz w:val="15"/>
          <w:szCs w:val="15"/>
        </w:rPr>
        <w:t>, tím se rozumí cena</w:t>
      </w:r>
      <w:r w:rsidR="00DD60FC" w:rsidRPr="00CC2121">
        <w:rPr>
          <w:sz w:val="15"/>
          <w:szCs w:val="15"/>
        </w:rPr>
        <w:t xml:space="preserve"> uváděná v platném </w:t>
      </w:r>
      <w:r w:rsidR="003D505C" w:rsidRPr="00CC2121">
        <w:rPr>
          <w:sz w:val="15"/>
          <w:szCs w:val="15"/>
        </w:rPr>
        <w:t xml:space="preserve">ceníku nájemného a služeb </w:t>
      </w:r>
      <w:r w:rsidR="00DD60FC" w:rsidRPr="00CC2121">
        <w:rPr>
          <w:sz w:val="15"/>
          <w:szCs w:val="15"/>
        </w:rPr>
        <w:t xml:space="preserve"> v kolonce </w:t>
      </w:r>
      <w:r w:rsidR="003D505C" w:rsidRPr="00CC2121">
        <w:rPr>
          <w:sz w:val="15"/>
          <w:szCs w:val="15"/>
        </w:rPr>
        <w:t>cena stroje.</w:t>
      </w:r>
      <w:r w:rsidR="0065158F" w:rsidRPr="00CC2121">
        <w:rPr>
          <w:sz w:val="15"/>
          <w:szCs w:val="15"/>
        </w:rPr>
        <w:t xml:space="preserve"> </w:t>
      </w:r>
      <w:r w:rsidRPr="00CC2121">
        <w:rPr>
          <w:sz w:val="15"/>
          <w:szCs w:val="15"/>
        </w:rPr>
        <w:t>Do doby úhrady této částky je Pronajímatel oprávněn účtovat nájemné. Nájemce se zavazuje toto nájemné zaplatit.</w:t>
      </w:r>
    </w:p>
    <w:p w:rsidR="006203E7" w:rsidRPr="00CC2121" w:rsidRDefault="006203E7" w:rsidP="008C0800">
      <w:pPr>
        <w:pStyle w:val="Odstavecseseznamem"/>
        <w:numPr>
          <w:ilvl w:val="0"/>
          <w:numId w:val="1"/>
        </w:numPr>
        <w:jc w:val="both"/>
        <w:rPr>
          <w:sz w:val="15"/>
          <w:szCs w:val="15"/>
        </w:rPr>
      </w:pPr>
      <w:r w:rsidRPr="00CC2121">
        <w:rPr>
          <w:sz w:val="15"/>
          <w:szCs w:val="15"/>
        </w:rPr>
        <w:t>Pronajímatel je v případě nesplnění závazků ze strany Nájemce, vyplývajících ze smlouvy nebo těchto podmínek (zejména neplacení nájemného, nedodržování 14 denních kontrol apod.), oprávněn od nájemní smlouvy odstoupit, a to písemnou formou na adresu Nájemce, uvedenou v příslušné nájemní smlouvě. Odstoupení je účinné dnem jeho doručení Nájemci. V pochybnostech se má za to, že odstoupení bylo doručeno třetí den po jeho odeslání. Odstoupením se nájemní smlouva ukončuje a Nájemce je povinen vrátit nejpozději do dvou dnů od odstoupení předmět nájmu Pron</w:t>
      </w:r>
      <w:r w:rsidR="00CB1201">
        <w:rPr>
          <w:sz w:val="15"/>
          <w:szCs w:val="15"/>
        </w:rPr>
        <w:t>ajímateli a zaplatit mu nájemné</w:t>
      </w:r>
      <w:r w:rsidRPr="00CC2121">
        <w:rPr>
          <w:sz w:val="15"/>
          <w:szCs w:val="15"/>
        </w:rPr>
        <w:t>.</w:t>
      </w:r>
    </w:p>
    <w:p w:rsidR="006203E7" w:rsidRPr="00CC2121" w:rsidRDefault="006203E7" w:rsidP="008C0800">
      <w:pPr>
        <w:pStyle w:val="Odstavecseseznamem"/>
        <w:numPr>
          <w:ilvl w:val="0"/>
          <w:numId w:val="1"/>
        </w:numPr>
        <w:jc w:val="both"/>
        <w:rPr>
          <w:sz w:val="15"/>
          <w:szCs w:val="15"/>
        </w:rPr>
      </w:pPr>
      <w:r w:rsidRPr="00CC2121">
        <w:rPr>
          <w:sz w:val="15"/>
          <w:szCs w:val="15"/>
        </w:rPr>
        <w:t>Nájemce se zavazuje vrátit předmět nájmu ve vyčištěném stavu, kompletní, včetně příslušenství. Nedodržení tohoto ustanovení ze strany Nájemce opravňuje Pronajímatele k účtování nájemného až do doby splnění tohoto závazku nebo k vyúčtování smluvní pokuty  až do výše 1 500 Kč (k pokrytí nákladů spojených s vyčištěním předmětu nájmu).</w:t>
      </w:r>
    </w:p>
    <w:p w:rsidR="006203E7" w:rsidRPr="00CC2121" w:rsidRDefault="006203E7" w:rsidP="008C0800">
      <w:pPr>
        <w:pStyle w:val="Odstavecseseznamem"/>
        <w:numPr>
          <w:ilvl w:val="0"/>
          <w:numId w:val="1"/>
        </w:numPr>
        <w:jc w:val="both"/>
        <w:rPr>
          <w:sz w:val="15"/>
          <w:szCs w:val="15"/>
        </w:rPr>
      </w:pPr>
      <w:r w:rsidRPr="00CC2121">
        <w:rPr>
          <w:sz w:val="15"/>
          <w:szCs w:val="15"/>
        </w:rPr>
        <w:t>Překročením smluvené nájemní doby se Nájemce vystavuje, kromě sankcí v této smlouvě uvedených, i v nebezpečí podání trestního oznámení o spáchání trestného činu „neoprávněného užívání cizí věci, podle § 249 trestního zákona“.</w:t>
      </w:r>
    </w:p>
    <w:p w:rsidR="00F71798" w:rsidRPr="00CC2121" w:rsidRDefault="00F71798" w:rsidP="008C0800">
      <w:pPr>
        <w:pStyle w:val="Odstavecseseznamem"/>
        <w:numPr>
          <w:ilvl w:val="0"/>
          <w:numId w:val="1"/>
        </w:numPr>
        <w:jc w:val="both"/>
        <w:rPr>
          <w:sz w:val="15"/>
          <w:szCs w:val="15"/>
        </w:rPr>
      </w:pPr>
      <w:r w:rsidRPr="00CC2121">
        <w:rPr>
          <w:sz w:val="15"/>
          <w:szCs w:val="15"/>
        </w:rPr>
        <w:t xml:space="preserve">Při </w:t>
      </w:r>
      <w:r w:rsidR="00CB1201">
        <w:rPr>
          <w:sz w:val="15"/>
          <w:szCs w:val="15"/>
        </w:rPr>
        <w:t>pronájmu stroje s obsluhou (strojníkem</w:t>
      </w:r>
      <w:r w:rsidRPr="00CC2121">
        <w:rPr>
          <w:sz w:val="15"/>
          <w:szCs w:val="15"/>
        </w:rPr>
        <w:t>) je Nájemce (zákazník) povinen</w:t>
      </w:r>
      <w:r w:rsidR="00CB1201">
        <w:rPr>
          <w:sz w:val="15"/>
          <w:szCs w:val="15"/>
        </w:rPr>
        <w:t xml:space="preserve"> a zodpovídá za zajištění bezpečných</w:t>
      </w:r>
      <w:r w:rsidRPr="00CC2121">
        <w:rPr>
          <w:sz w:val="15"/>
          <w:szCs w:val="15"/>
        </w:rPr>
        <w:t xml:space="preserve"> podmín</w:t>
      </w:r>
      <w:r w:rsidR="00CB1201">
        <w:rPr>
          <w:sz w:val="15"/>
          <w:szCs w:val="15"/>
        </w:rPr>
        <w:t>e</w:t>
      </w:r>
      <w:r w:rsidRPr="00CC2121">
        <w:rPr>
          <w:sz w:val="15"/>
          <w:szCs w:val="15"/>
        </w:rPr>
        <w:t>k</w:t>
      </w:r>
      <w:r w:rsidR="00CB1201">
        <w:rPr>
          <w:sz w:val="15"/>
          <w:szCs w:val="15"/>
        </w:rPr>
        <w:t xml:space="preserve"> spojených</w:t>
      </w:r>
      <w:r w:rsidRPr="00CC2121">
        <w:rPr>
          <w:sz w:val="15"/>
          <w:szCs w:val="15"/>
        </w:rPr>
        <w:t xml:space="preserve"> s výkonem objednané činnosti strojníka a pronajímaného stroje. Nájemce</w:t>
      </w:r>
      <w:r w:rsidR="00B13286" w:rsidRPr="00CC2121">
        <w:rPr>
          <w:sz w:val="15"/>
          <w:szCs w:val="15"/>
        </w:rPr>
        <w:t xml:space="preserve"> (zákazník)</w:t>
      </w:r>
      <w:r w:rsidRPr="00CC2121">
        <w:rPr>
          <w:sz w:val="15"/>
          <w:szCs w:val="15"/>
        </w:rPr>
        <w:t xml:space="preserve"> odpovídá za zajištění </w:t>
      </w:r>
      <w:r w:rsidR="00CB1201">
        <w:rPr>
          <w:sz w:val="15"/>
          <w:szCs w:val="15"/>
        </w:rPr>
        <w:t xml:space="preserve">a předložení </w:t>
      </w:r>
      <w:r w:rsidRPr="00CC2121">
        <w:rPr>
          <w:sz w:val="15"/>
          <w:szCs w:val="15"/>
        </w:rPr>
        <w:t>potřebných dokladů, povolení a vytyčení sítí u všech dotčených orgánů k objednané činnosti a je povi</w:t>
      </w:r>
      <w:r w:rsidR="00CB1201">
        <w:rPr>
          <w:sz w:val="15"/>
          <w:szCs w:val="15"/>
        </w:rPr>
        <w:t xml:space="preserve">nen obsluhu (strojníka) informovat.  </w:t>
      </w:r>
    </w:p>
    <w:p w:rsidR="006203E7" w:rsidRPr="00CC2121" w:rsidRDefault="006203E7" w:rsidP="008C0800">
      <w:pPr>
        <w:pStyle w:val="Odstavecseseznamem"/>
        <w:numPr>
          <w:ilvl w:val="0"/>
          <w:numId w:val="1"/>
        </w:numPr>
        <w:jc w:val="both"/>
        <w:rPr>
          <w:sz w:val="15"/>
          <w:szCs w:val="15"/>
        </w:rPr>
      </w:pPr>
      <w:r w:rsidRPr="00CC2121">
        <w:rPr>
          <w:sz w:val="15"/>
          <w:szCs w:val="15"/>
        </w:rPr>
        <w:t>Ostatní vztahy smluvních stran neupravené nájemní smlouvou nebo těmito podmínkami se řídí příslušnými ustanoveními občanského zákoníku. Veškeré změny a dodatky jsou platné pouze na základě dohody obou smluvních stran a to písemně.</w:t>
      </w:r>
    </w:p>
    <w:p w:rsidR="00F71798" w:rsidRPr="00CC2121" w:rsidRDefault="00CB1201" w:rsidP="008C0800">
      <w:pPr>
        <w:pStyle w:val="Odstavecseseznamem"/>
        <w:numPr>
          <w:ilvl w:val="0"/>
          <w:numId w:val="1"/>
        </w:numPr>
        <w:jc w:val="both"/>
        <w:rPr>
          <w:sz w:val="15"/>
          <w:szCs w:val="15"/>
        </w:rPr>
      </w:pPr>
      <w:r>
        <w:rPr>
          <w:sz w:val="15"/>
          <w:szCs w:val="15"/>
        </w:rPr>
        <w:t>Rozhodčí doložka</w:t>
      </w:r>
      <w:r w:rsidR="00F71798" w:rsidRPr="00CC2121">
        <w:rPr>
          <w:sz w:val="15"/>
          <w:szCs w:val="15"/>
        </w:rPr>
        <w:t>: Smluvní strany se zavazují spory vzniklé na základě této smlouvy řešit vzájemnou dohodou. V případě, že nebude možné dosáhnout dohody, budou všechny sporné otázky vyplývající z této smlouvy a v souvislosti s ní rozhodovány s konečnou platností v rozhodčím řízení u Rozhodčího soudu při Hospodářské komoře České republiky a Agrární komoře České republiky podle jeho Řádu a Pravidel jedním rozhodcem jmenovaným předsedou Rozhodčího soudu</w:t>
      </w:r>
    </w:p>
    <w:p w:rsidR="006203E7" w:rsidRPr="00CC2121" w:rsidRDefault="006203E7" w:rsidP="008C0800">
      <w:pPr>
        <w:pStyle w:val="Odstavecseseznamem"/>
        <w:numPr>
          <w:ilvl w:val="0"/>
          <w:numId w:val="1"/>
        </w:numPr>
        <w:jc w:val="both"/>
        <w:rPr>
          <w:sz w:val="15"/>
          <w:szCs w:val="15"/>
        </w:rPr>
      </w:pPr>
      <w:r w:rsidRPr="00CC2121">
        <w:rPr>
          <w:sz w:val="15"/>
          <w:szCs w:val="15"/>
        </w:rPr>
        <w:t>Nájemce se zavazuje uhradit Pronajímateli ceny účtované v souladu s nájemní smlouvou a těmito podmínkami zásadně v hotovosti při předání předmětu nájmu zpět Pronajímateli v jeho sídle, pokud se smluvní strany výslovně nedohodnou, že Nájemce nájemné uhradí na základě daňového dokladu, vystaveného Pronajímatelem. Daňový doklad je splatný do 14</w:t>
      </w:r>
      <w:r w:rsidR="00CB1201">
        <w:rPr>
          <w:sz w:val="15"/>
          <w:szCs w:val="15"/>
        </w:rPr>
        <w:t>ti dnů od jeho vystavení</w:t>
      </w:r>
      <w:r w:rsidRPr="00CC2121">
        <w:rPr>
          <w:sz w:val="15"/>
          <w:szCs w:val="15"/>
        </w:rPr>
        <w:t xml:space="preserve"> nebo odeslání na adresu Nájemce dle uv</w:t>
      </w:r>
      <w:r w:rsidR="003D505C" w:rsidRPr="00CC2121">
        <w:rPr>
          <w:sz w:val="15"/>
          <w:szCs w:val="15"/>
        </w:rPr>
        <w:t xml:space="preserve">edené adresy v nájemní smlouvě pokud není písemně dohodnuto jinak. </w:t>
      </w:r>
      <w:r w:rsidRPr="00CC2121">
        <w:rPr>
          <w:sz w:val="15"/>
          <w:szCs w:val="15"/>
        </w:rPr>
        <w:t xml:space="preserve"> Nájemce podpisem této smlouvy potvrzuje seznámení s tímto textem.</w:t>
      </w:r>
    </w:p>
    <w:p w:rsidR="006203E7" w:rsidRPr="00CC2121" w:rsidRDefault="006203E7" w:rsidP="008C0800">
      <w:pPr>
        <w:pStyle w:val="Odstavecseseznamem"/>
        <w:numPr>
          <w:ilvl w:val="0"/>
          <w:numId w:val="1"/>
        </w:numPr>
        <w:jc w:val="both"/>
        <w:rPr>
          <w:sz w:val="15"/>
          <w:szCs w:val="15"/>
        </w:rPr>
      </w:pPr>
      <w:r w:rsidRPr="00CC2121">
        <w:rPr>
          <w:sz w:val="15"/>
          <w:szCs w:val="15"/>
        </w:rPr>
        <w:t>V případě tr</w:t>
      </w:r>
      <w:r w:rsidR="00D65A6B" w:rsidRPr="00CC2121">
        <w:rPr>
          <w:sz w:val="15"/>
          <w:szCs w:val="15"/>
        </w:rPr>
        <w:t>vání nájemní smlouvy déle než 14</w:t>
      </w:r>
      <w:r w:rsidRPr="00CC2121">
        <w:rPr>
          <w:sz w:val="15"/>
          <w:szCs w:val="15"/>
        </w:rPr>
        <w:t xml:space="preserve"> dní má právo Pronajímatel fakturovat Nájemci cenu</w:t>
      </w:r>
      <w:r w:rsidR="00D65A6B" w:rsidRPr="00CC2121">
        <w:rPr>
          <w:sz w:val="15"/>
          <w:szCs w:val="15"/>
        </w:rPr>
        <w:t xml:space="preserve"> za nájem předmětu v časových 14</w:t>
      </w:r>
      <w:r w:rsidRPr="00CC2121">
        <w:rPr>
          <w:sz w:val="15"/>
          <w:szCs w:val="15"/>
        </w:rPr>
        <w:t xml:space="preserve"> denních </w:t>
      </w:r>
      <w:r w:rsidR="00CB1201">
        <w:rPr>
          <w:sz w:val="15"/>
          <w:szCs w:val="15"/>
        </w:rPr>
        <w:t>periodách</w:t>
      </w:r>
      <w:r w:rsidRPr="00CC2121">
        <w:rPr>
          <w:sz w:val="15"/>
          <w:szCs w:val="15"/>
        </w:rPr>
        <w:t>.</w:t>
      </w:r>
    </w:p>
    <w:p w:rsidR="006203E7" w:rsidRPr="00CC2121" w:rsidRDefault="006203E7" w:rsidP="00AF7E5C">
      <w:pPr>
        <w:pStyle w:val="Odstavecseseznamem"/>
        <w:numPr>
          <w:ilvl w:val="0"/>
          <w:numId w:val="1"/>
        </w:numPr>
        <w:jc w:val="both"/>
        <w:rPr>
          <w:sz w:val="15"/>
          <w:szCs w:val="15"/>
        </w:rPr>
      </w:pPr>
      <w:r w:rsidRPr="00CC2121">
        <w:rPr>
          <w:sz w:val="15"/>
          <w:szCs w:val="15"/>
        </w:rPr>
        <w:t xml:space="preserve">Nájemce nebo jeho oprávněná osoba tímto uděluje v souladu s ustanovením zákona </w:t>
      </w:r>
      <w:r w:rsidR="00CB1201">
        <w:rPr>
          <w:sz w:val="15"/>
          <w:szCs w:val="15"/>
        </w:rPr>
        <w:t>č. 101/2000 Sb. o ochraně osobní</w:t>
      </w:r>
      <w:r w:rsidRPr="00CC2121">
        <w:rPr>
          <w:sz w:val="15"/>
          <w:szCs w:val="15"/>
        </w:rPr>
        <w:t>ch údajů v platném znění  firmě PRECYS s.r.o  dobrovolně souhlas se zpracováním osobních údajů,  včetně  uložení  kopií úředních dokladů  a to na dobu neurčitou. Poskytovatel osobních údajů prohlašuje, že poskytnuté osobní údaje jsou pravdivé.</w:t>
      </w:r>
    </w:p>
    <w:p w:rsidR="00584F6C" w:rsidRPr="00CC2121" w:rsidRDefault="006203E7" w:rsidP="007D6E44">
      <w:pPr>
        <w:pStyle w:val="Odstavecseseznamem"/>
        <w:numPr>
          <w:ilvl w:val="0"/>
          <w:numId w:val="1"/>
        </w:numPr>
        <w:jc w:val="both"/>
        <w:rPr>
          <w:sz w:val="15"/>
          <w:szCs w:val="15"/>
        </w:rPr>
      </w:pPr>
      <w:r w:rsidRPr="00CC2121">
        <w:rPr>
          <w:sz w:val="15"/>
          <w:szCs w:val="15"/>
        </w:rPr>
        <w:t xml:space="preserve">Nájemce podpisem smlouvy o nájmu věci stvrzuje, že se s těmito podmínkami seznámil a přijímá je bez výhrad.          </w:t>
      </w:r>
    </w:p>
    <w:p w:rsidR="006203E7" w:rsidRPr="00CC2121" w:rsidRDefault="00584F6C" w:rsidP="007D6E44">
      <w:pPr>
        <w:pStyle w:val="Odstavecseseznamem"/>
        <w:numPr>
          <w:ilvl w:val="0"/>
          <w:numId w:val="1"/>
        </w:numPr>
        <w:jc w:val="both"/>
        <w:rPr>
          <w:sz w:val="15"/>
          <w:szCs w:val="15"/>
        </w:rPr>
      </w:pPr>
      <w:r w:rsidRPr="00CC2121">
        <w:rPr>
          <w:sz w:val="15"/>
          <w:szCs w:val="15"/>
        </w:rPr>
        <w:t>Tato smlouva je vyhotovena ve dvou stejnopisech, z nichž každý má platnost originálu. Každá ze smluvních stran obdrží po jednom kusu. Tato smlouva nabývá platnosti a účinnosti dnem jejího podpisu oběma smluvními stranami. Smluvní strany výslovně prohlašují, že tato smlouva byla sepsána podle jejich pravé, vážné a svobodné vůle, prosté omylu, nikoli v tísni a pod nátlakem, a jako takovou ji po jejím přečtení na důkaz souhlasu s jejím textem stvrzují svými podpisy</w:t>
      </w:r>
      <w:r w:rsidR="006203E7" w:rsidRPr="00CC2121">
        <w:rPr>
          <w:sz w:val="15"/>
          <w:szCs w:val="15"/>
        </w:rPr>
        <w:t xml:space="preserve">                                         </w:t>
      </w:r>
    </w:p>
    <w:p w:rsidR="006203E7" w:rsidRPr="00CC2121" w:rsidRDefault="006203E7" w:rsidP="007568BA">
      <w:pPr>
        <w:jc w:val="both"/>
        <w:rPr>
          <w:sz w:val="16"/>
          <w:szCs w:val="16"/>
        </w:rPr>
      </w:pPr>
      <w:r w:rsidRPr="00CC2121">
        <w:rPr>
          <w:sz w:val="16"/>
          <w:szCs w:val="16"/>
        </w:rPr>
        <w:t xml:space="preserve">                                    Název zákazníka ( Nájemce ) :  ……………………………………..………………….</w:t>
      </w:r>
    </w:p>
    <w:p w:rsidR="006203E7" w:rsidRPr="00CC2121" w:rsidRDefault="006203E7" w:rsidP="007568BA">
      <w:pPr>
        <w:jc w:val="both"/>
        <w:rPr>
          <w:sz w:val="16"/>
          <w:szCs w:val="16"/>
        </w:rPr>
      </w:pPr>
      <w:r w:rsidRPr="00CC2121">
        <w:rPr>
          <w:sz w:val="16"/>
          <w:szCs w:val="16"/>
        </w:rPr>
        <w:t>Jméno a příjmení oprávněné osoby za Nájemce  :   …………………………………………………………</w:t>
      </w:r>
    </w:p>
    <w:p w:rsidR="006203E7" w:rsidRPr="00CC2121" w:rsidRDefault="006203E7" w:rsidP="007568BA">
      <w:pPr>
        <w:jc w:val="both"/>
        <w:rPr>
          <w:sz w:val="16"/>
          <w:szCs w:val="16"/>
        </w:rPr>
      </w:pPr>
      <w:r w:rsidRPr="00CC2121">
        <w:rPr>
          <w:sz w:val="16"/>
          <w:szCs w:val="16"/>
        </w:rPr>
        <w:t xml:space="preserve">                                      Číslo  občanského průkazu :    …………………………………………………………</w:t>
      </w:r>
    </w:p>
    <w:p w:rsidR="006203E7" w:rsidRPr="00CC2121" w:rsidRDefault="006203E7" w:rsidP="007568BA">
      <w:pPr>
        <w:jc w:val="both"/>
        <w:rPr>
          <w:sz w:val="16"/>
          <w:szCs w:val="16"/>
        </w:rPr>
      </w:pPr>
      <w:r w:rsidRPr="00CC2121">
        <w:rPr>
          <w:sz w:val="16"/>
          <w:szCs w:val="16"/>
        </w:rPr>
        <w:t xml:space="preserve">                                           Ve Stráži nad Nisou dne :    ………………………………………………………..</w:t>
      </w:r>
    </w:p>
    <w:p w:rsidR="006203E7" w:rsidRPr="00CC2121" w:rsidRDefault="006203E7" w:rsidP="007D6E44">
      <w:pPr>
        <w:jc w:val="both"/>
        <w:rPr>
          <w:sz w:val="16"/>
          <w:szCs w:val="16"/>
        </w:rPr>
      </w:pPr>
      <w:r w:rsidRPr="00CC2121">
        <w:rPr>
          <w:sz w:val="16"/>
          <w:szCs w:val="16"/>
        </w:rPr>
        <w:t xml:space="preserve">                  Podpis oprávněné osoby za Nájemce  :   </w:t>
      </w:r>
      <w:r w:rsidR="00CC2121">
        <w:rPr>
          <w:sz w:val="16"/>
          <w:szCs w:val="16"/>
        </w:rPr>
        <w:t>…………………………………………………………….</w:t>
      </w:r>
    </w:p>
    <w:sectPr w:rsidR="006203E7" w:rsidRPr="00CC2121" w:rsidSect="00FC29C7">
      <w:footerReference w:type="even" r:id="rId9"/>
      <w:footerReference w:type="default" r:id="rId10"/>
      <w:pgSz w:w="11906" w:h="16838" w:code="9"/>
      <w:pgMar w:top="567" w:right="567" w:bottom="851" w:left="56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4F85" w:rsidRDefault="00294F85">
      <w:r>
        <w:separator/>
      </w:r>
    </w:p>
  </w:endnote>
  <w:endnote w:type="continuationSeparator" w:id="0">
    <w:p w:rsidR="00294F85" w:rsidRDefault="00294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3E7" w:rsidRDefault="006203E7" w:rsidP="007D6E44">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6203E7" w:rsidRDefault="006203E7" w:rsidP="007D6E44">
    <w:pPr>
      <w:pStyle w:val="Zpat"/>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3E7" w:rsidRDefault="006203E7" w:rsidP="007D6E44">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57393B">
      <w:rPr>
        <w:rStyle w:val="slostrnky"/>
        <w:noProof/>
      </w:rPr>
      <w:t>1</w:t>
    </w:r>
    <w:r>
      <w:rPr>
        <w:rStyle w:val="slostrnky"/>
      </w:rPr>
      <w:fldChar w:fldCharType="end"/>
    </w:r>
  </w:p>
  <w:p w:rsidR="006203E7" w:rsidRDefault="006203E7" w:rsidP="007D6E44">
    <w:pPr>
      <w:pStyle w:val="Zpat"/>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4F85" w:rsidRDefault="00294F85">
      <w:r>
        <w:separator/>
      </w:r>
    </w:p>
  </w:footnote>
  <w:footnote w:type="continuationSeparator" w:id="0">
    <w:p w:rsidR="00294F85" w:rsidRDefault="00294F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447C6"/>
    <w:multiLevelType w:val="hybridMultilevel"/>
    <w:tmpl w:val="683EA4F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30AC7690"/>
    <w:multiLevelType w:val="hybridMultilevel"/>
    <w:tmpl w:val="1F80BB48"/>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3CCA529C"/>
    <w:multiLevelType w:val="hybridMultilevel"/>
    <w:tmpl w:val="41583442"/>
    <w:lvl w:ilvl="0" w:tplc="36E42D10">
      <w:start w:val="1"/>
      <w:numFmt w:val="upperLetter"/>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
    <w:nsid w:val="4D9343A9"/>
    <w:multiLevelType w:val="hybridMultilevel"/>
    <w:tmpl w:val="CE9263B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83D"/>
    <w:rsid w:val="000275BB"/>
    <w:rsid w:val="00060E4A"/>
    <w:rsid w:val="00066B46"/>
    <w:rsid w:val="00095AC1"/>
    <w:rsid w:val="000B13E5"/>
    <w:rsid w:val="000B189D"/>
    <w:rsid w:val="001032A0"/>
    <w:rsid w:val="001618CE"/>
    <w:rsid w:val="002306EE"/>
    <w:rsid w:val="00271A6A"/>
    <w:rsid w:val="002918AD"/>
    <w:rsid w:val="00294F85"/>
    <w:rsid w:val="002D7492"/>
    <w:rsid w:val="003062B7"/>
    <w:rsid w:val="00321D90"/>
    <w:rsid w:val="003305D6"/>
    <w:rsid w:val="00363453"/>
    <w:rsid w:val="003670DE"/>
    <w:rsid w:val="003913ED"/>
    <w:rsid w:val="003D505C"/>
    <w:rsid w:val="00425247"/>
    <w:rsid w:val="00433BFD"/>
    <w:rsid w:val="004474A3"/>
    <w:rsid w:val="0057393B"/>
    <w:rsid w:val="00584F6C"/>
    <w:rsid w:val="00590EE9"/>
    <w:rsid w:val="005B0A0E"/>
    <w:rsid w:val="00605E62"/>
    <w:rsid w:val="006203E7"/>
    <w:rsid w:val="0065158F"/>
    <w:rsid w:val="007343C6"/>
    <w:rsid w:val="0074387D"/>
    <w:rsid w:val="007568BA"/>
    <w:rsid w:val="007D6E44"/>
    <w:rsid w:val="00840BB5"/>
    <w:rsid w:val="00873C85"/>
    <w:rsid w:val="0088274A"/>
    <w:rsid w:val="00892DEF"/>
    <w:rsid w:val="008C0800"/>
    <w:rsid w:val="008C4E14"/>
    <w:rsid w:val="00980362"/>
    <w:rsid w:val="00986BC4"/>
    <w:rsid w:val="009E1145"/>
    <w:rsid w:val="00A13F7C"/>
    <w:rsid w:val="00A2522C"/>
    <w:rsid w:val="00A61C9A"/>
    <w:rsid w:val="00AC0816"/>
    <w:rsid w:val="00AF7E5C"/>
    <w:rsid w:val="00B13286"/>
    <w:rsid w:val="00B35E5D"/>
    <w:rsid w:val="00B8398C"/>
    <w:rsid w:val="00BA7FA9"/>
    <w:rsid w:val="00C66398"/>
    <w:rsid w:val="00CB1201"/>
    <w:rsid w:val="00CC0A24"/>
    <w:rsid w:val="00CC2121"/>
    <w:rsid w:val="00D132C3"/>
    <w:rsid w:val="00D51C69"/>
    <w:rsid w:val="00D65A6B"/>
    <w:rsid w:val="00DA1A08"/>
    <w:rsid w:val="00DD60FC"/>
    <w:rsid w:val="00ED2AC3"/>
    <w:rsid w:val="00EE12C1"/>
    <w:rsid w:val="00F006A8"/>
    <w:rsid w:val="00F523BF"/>
    <w:rsid w:val="00F54BAA"/>
    <w:rsid w:val="00F71798"/>
    <w:rsid w:val="00F8483D"/>
    <w:rsid w:val="00F952E3"/>
    <w:rsid w:val="00FC29C7"/>
    <w:rsid w:val="00FC772F"/>
    <w:rsid w:val="00FE1D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C772F"/>
    <w:pPr>
      <w:spacing w:after="200" w:line="276" w:lineRule="auto"/>
    </w:pPr>
    <w:rPr>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F8483D"/>
    <w:pPr>
      <w:ind w:left="720"/>
      <w:contextualSpacing/>
    </w:pPr>
  </w:style>
  <w:style w:type="paragraph" w:styleId="Zpat">
    <w:name w:val="footer"/>
    <w:basedOn w:val="Normln"/>
    <w:link w:val="ZpatChar"/>
    <w:uiPriority w:val="99"/>
    <w:rsid w:val="007D6E44"/>
    <w:pPr>
      <w:tabs>
        <w:tab w:val="center" w:pos="4536"/>
        <w:tab w:val="right" w:pos="9072"/>
      </w:tabs>
    </w:pPr>
  </w:style>
  <w:style w:type="character" w:customStyle="1" w:styleId="ZpatChar">
    <w:name w:val="Zápatí Char"/>
    <w:basedOn w:val="Standardnpsmoodstavce"/>
    <w:link w:val="Zpat"/>
    <w:uiPriority w:val="99"/>
    <w:semiHidden/>
    <w:locked/>
    <w:rsid w:val="00605E62"/>
    <w:rPr>
      <w:rFonts w:cs="Times New Roman"/>
      <w:lang w:eastAsia="en-US"/>
    </w:rPr>
  </w:style>
  <w:style w:type="character" w:styleId="slostrnky">
    <w:name w:val="page number"/>
    <w:basedOn w:val="Standardnpsmoodstavce"/>
    <w:uiPriority w:val="99"/>
    <w:rsid w:val="007D6E44"/>
    <w:rPr>
      <w:rFonts w:cs="Times New Roman"/>
    </w:rPr>
  </w:style>
  <w:style w:type="paragraph" w:styleId="Textbubliny">
    <w:name w:val="Balloon Text"/>
    <w:basedOn w:val="Normln"/>
    <w:link w:val="TextbublinyChar"/>
    <w:uiPriority w:val="99"/>
    <w:semiHidden/>
    <w:unhideWhenUsed/>
    <w:rsid w:val="00FC29C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C29C7"/>
    <w:rPr>
      <w:rFonts w:ascii="Tahoma" w:hAnsi="Tahoma" w:cs="Tahoma"/>
      <w:sz w:val="16"/>
      <w:szCs w:val="16"/>
      <w:lang w:eastAsia="en-US"/>
    </w:rPr>
  </w:style>
  <w:style w:type="paragraph" w:styleId="Zhlav">
    <w:name w:val="header"/>
    <w:basedOn w:val="Normln"/>
    <w:link w:val="ZhlavChar"/>
    <w:uiPriority w:val="99"/>
    <w:unhideWhenUsed/>
    <w:rsid w:val="00FC29C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C29C7"/>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C772F"/>
    <w:pPr>
      <w:spacing w:after="200" w:line="276" w:lineRule="auto"/>
    </w:pPr>
    <w:rPr>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F8483D"/>
    <w:pPr>
      <w:ind w:left="720"/>
      <w:contextualSpacing/>
    </w:pPr>
  </w:style>
  <w:style w:type="paragraph" w:styleId="Zpat">
    <w:name w:val="footer"/>
    <w:basedOn w:val="Normln"/>
    <w:link w:val="ZpatChar"/>
    <w:uiPriority w:val="99"/>
    <w:rsid w:val="007D6E44"/>
    <w:pPr>
      <w:tabs>
        <w:tab w:val="center" w:pos="4536"/>
        <w:tab w:val="right" w:pos="9072"/>
      </w:tabs>
    </w:pPr>
  </w:style>
  <w:style w:type="character" w:customStyle="1" w:styleId="ZpatChar">
    <w:name w:val="Zápatí Char"/>
    <w:basedOn w:val="Standardnpsmoodstavce"/>
    <w:link w:val="Zpat"/>
    <w:uiPriority w:val="99"/>
    <w:semiHidden/>
    <w:locked/>
    <w:rsid w:val="00605E62"/>
    <w:rPr>
      <w:rFonts w:cs="Times New Roman"/>
      <w:lang w:eastAsia="en-US"/>
    </w:rPr>
  </w:style>
  <w:style w:type="character" w:styleId="slostrnky">
    <w:name w:val="page number"/>
    <w:basedOn w:val="Standardnpsmoodstavce"/>
    <w:uiPriority w:val="99"/>
    <w:rsid w:val="007D6E44"/>
    <w:rPr>
      <w:rFonts w:cs="Times New Roman"/>
    </w:rPr>
  </w:style>
  <w:style w:type="paragraph" w:styleId="Textbubliny">
    <w:name w:val="Balloon Text"/>
    <w:basedOn w:val="Normln"/>
    <w:link w:val="TextbublinyChar"/>
    <w:uiPriority w:val="99"/>
    <w:semiHidden/>
    <w:unhideWhenUsed/>
    <w:rsid w:val="00FC29C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C29C7"/>
    <w:rPr>
      <w:rFonts w:ascii="Tahoma" w:hAnsi="Tahoma" w:cs="Tahoma"/>
      <w:sz w:val="16"/>
      <w:szCs w:val="16"/>
      <w:lang w:eastAsia="en-US"/>
    </w:rPr>
  </w:style>
  <w:style w:type="paragraph" w:styleId="Zhlav">
    <w:name w:val="header"/>
    <w:basedOn w:val="Normln"/>
    <w:link w:val="ZhlavChar"/>
    <w:uiPriority w:val="99"/>
    <w:unhideWhenUsed/>
    <w:rsid w:val="00FC29C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C29C7"/>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1250</Words>
  <Characters>7375</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Smluvní ujednání</vt:lpstr>
    </vt:vector>
  </TitlesOfParts>
  <Company/>
  <LinksUpToDate>false</LinksUpToDate>
  <CharactersWithSpaces>8608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Smluvní ujednání</dc:title>
  <dc:creator>Šárka Kubánová</dc:creator>
  <cp:lastModifiedBy>Daniel Voldrich</cp:lastModifiedBy>
  <cp:revision>2</cp:revision>
  <cp:lastPrinted>2011-08-30T08:45:00Z</cp:lastPrinted>
  <dcterms:created xsi:type="dcterms:W3CDTF">2012-04-06T09:02:00Z</dcterms:created>
  <dcterms:modified xsi:type="dcterms:W3CDTF">2012-04-06T09:02:00Z</dcterms:modified>
</cp:coreProperties>
</file>